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FFFFFF" w:themeColor="background1"/>
          <w:spacing w:val="0"/>
          <w:sz w:val="45"/>
          <w:szCs w:val="45"/>
          <w:shd w:val="clear" w:fill="00694E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FFFFFF" w:themeColor="background1"/>
          <w:spacing w:val="0"/>
          <w:sz w:val="45"/>
          <w:szCs w:val="45"/>
          <w:shd w:val="clear" w:fill="00694E"/>
          <w14:textFill>
            <w14:solidFill>
              <w14:schemeClr w14:val="bg1"/>
            </w14:solidFill>
          </w14:textFill>
        </w:rPr>
        <w:t>禾下乘凉，稻田守望——“杂交水稻之父”袁隆平院士论文集（上）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-7440" w:firstLine="0"/>
        <w:jc w:val="left"/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【</w:t>
      </w: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30"/>
          <w:szCs w:val="30"/>
          <w:lang w:val="en-US" w:eastAsia="zh-CN" w:bidi="ar"/>
        </w:rPr>
        <w:t>文集目录</w:t>
      </w: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-744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第1章 1966年—1980年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1.水稻的雄性不孕性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2.A PRELIMINARY REPORT ON MALE STERILITY IN RICE, Ory...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3.杂交水稻培育的实践和理论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4.谈谈杂交水稻——对水稻三系的认识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袁隆平;李必湖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5.杂交水稻的优势、制种和栽培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第2章 1981年—1990年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1.杂交水稻新组合威优64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袁隆平;孙梅元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2.中国的杂交水稻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3.水稻籼粳亚种间杂种一代优势及其与亲本关系的研究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肖金华;袁隆平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4.利用无融合生殖改良作物的潜力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5.杂交水稻的育种战略设想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6.利用无融合生殖改良作物的潜力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7.水稻广亲和系的选育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罗孝和;袁隆平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8.“无融合生殖”水稻84—15还有待科学验证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袁隆平;顾铭洪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9.日本农业科研和水稻育种考察报告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袁隆平;朱运昌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第3章 1991年—1995年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1.试谈杂交水稻的育种战略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2.杂交水稻种质资源研究利用概况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罗崇善;袁隆平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3.水稻(Oryza sativa L.)双胚苗遗传学的研究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黎垣庆;袁隆平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4.两系法杂交水稻研究的进展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5.选育水稻光、温敏核不育系的技术策略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6.我国杂交水稻发展展望与对策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龚绍文;袁隆平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7.水稻低温敏两用不育系的选育和利用研究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8.对大面积推广玉米稻要持慎重态度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9.水稻光、温敏不育系的提纯和原种生产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10.香型水稻两用核不育系（香125S）的选育和利用研究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尹华奇;袁隆平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11.现代农业科技发展与湖南农业强省建设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12.大力发展杂交水稻 促进粮食生产登上新台阶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13.两系法杂交水稻研究I．1991－1995年研究概况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袁隆平;李继明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F3F9E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F3F9E8"/>
        </w:rPr>
        <w:t>禾下乘凉，稻田守望——“杂交水稻之父”袁隆平院士论文集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F3F9E8"/>
        </w:rPr>
        <w:t>（中）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-7440" w:firstLine="0"/>
        <w:jc w:val="left"/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【</w:t>
      </w: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lang w:val="en-US" w:eastAsia="zh-CN" w:bidi="ar"/>
        </w:rPr>
        <w:t>文集目录</w:t>
      </w: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-744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第1章 1996年—1997年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1.水稻异交习性的变异、遗传及其改良Ⅰ．水稻异交习性及其...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武小金;袁隆平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2.水稻异交习性的变异、遗传及其改良Ⅱ．水稻异交习性的变...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武小金;袁隆平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3.水稻异交习性的变异、遗传及其改良Ⅲ．水稻异交习性的遗...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武小金;袁隆平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4.现代农业科技发展动态(上)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5.现代农业科技发展动态(中)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6.现代农业科技发展动态(下)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7.两系杂交稻组合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8.选育水稻亚种间杂交组合的策略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9.从育种角度展望我国水稻的增产潜力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10.水稻光温敏核不育系起点温度遗传纯化的策略探讨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廖伏明;袁隆平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11.三系杂交稻技术系列标准研制与应用的体会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马国辉;袁隆平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12.水稻广谱广亲和系零轮的选育与研究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颜应成;袁隆平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13.我国两系法杂交水稻研究的形势、任务和发展前景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14.水稻广谱广亲和系的选育策略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袁隆平;武小金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15.模拟盛夏低气温条件下水温对水稻温敏不育系育性的影响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16.论杂交水稻的技术标准化趋势与对策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马国辉;袁隆平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17.杂交水稻超高产育种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18.农作物两系法杂种优势利用的现状与前景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第2章 1998年—1999年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1.Exploiting Crop Heterosis by Two-line System 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2.温敏核不育水稻柱头外露率的群体改良研究——Ⅰ.不同群...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武小金;袁隆平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3.两系法亚种间和长江流域优质水稻组合选育进展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4.高产优质杂交早稻育种的实践和思考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尹华奇;袁隆平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5.光温敏核不育水稻育性稳定性及其鉴定技术研究(英文)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邓启云;袁隆平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6.水稻亲本遗传分化程度与籼粳杂种优势的关系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李任华;徐才国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7.茎注射外源DNA体内运输及雌不育变异株的研究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赵炳然;黄见良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8.杂交水稻育种的新突破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9.杂交水稻选育的回顾、现状与展望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袁隆平;唐传道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第3章 2000年—2001年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1.组建工程中心 促进杂交水稻技术产业化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袁隆平;全永明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2.二十一世纪水稻育种新战略Ⅱ.利用远缘杂交和多倍体双重...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蔡得田;袁隆平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3.水稻光温敏核不育系培矮64S低温下育性表达规律研究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廖伏明;袁隆平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4.水稻孕穗期茎注射野生稻DNA变异株系的RAPD分析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赵炳然;贾建航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5.希望之光——中国超级杂交稻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6.重组型光温敏核不育系选育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李行润;杨世元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7.湖南省两系杂交稻制种的适宜区域与时段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汪扩军;帅细强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8.总DNA导入水稻后变异系及供体特异带DNA片段的核苷酸序列...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赵炳然;贾建航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9.水稻实用光温敏不育系培矮64S不育性稳定化研究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廖伏明;袁隆平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10.依靠科技创新发展杂交水稻 确保我国粮食安全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11.水稻光温敏核不育系培矮64S低温下育性表达规律研究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廖伏明;袁隆平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12.不同水温处理对水稻光温敏核不育系培矮64S繁殖效果的影...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肖国樱;邓晓湘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13.水稻光、温敏不育系的提纯和原种生产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14.爪哇稻与其杂交种的性状相关性和超亲优势研究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肖国樱;邓晓湘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15.杂交水稻超高产育种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16.水稻强化栽培体系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17.水稻广谱广亲和系的选育策略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袁隆平;武小金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18.水稻广亲和系的选育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罗孝和;袁隆平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19.两系法杂交水稻制种的时空择优技术及其应用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汪扩军;袁隆平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第4章 2002年—2003年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1.超高产杂交稻产量性状研究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刘建丰;袁隆平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2.超级杂交水稻的现状和展望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3.水稻籼爪交和粳爪交杂种优势的研究 Ⅰ.杂种农艺性状的...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4.水稻籼爪交和粳爪交杂种优势的研究 Ⅱ.农艺性状的杂种...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5.水稻籼爪交和粳爪交杂种优势的研究: Ⅲ .籼爪交杂种品质...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6.光温敏不育水稻不育性表达不稳定的遗传机制与原因综述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廖伏明;袁隆平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7.水稻高世代光温敏不育系低温下育性选择效果研究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廖伏明;杨益善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8.在杂交作物分子育种中利用普通核雄性不育的几个可能途径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9.人工辅助赶粉在水稻光温敏核不育系繁殖中的作用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  <w:t>禾下乘凉，稻田守望——“杂交水稻之父”袁隆平院士论文集（下）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-7440" w:firstLine="0"/>
        <w:jc w:val="left"/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【</w:t>
      </w: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lang w:val="en-US" w:eastAsia="zh-CN" w:bidi="ar"/>
        </w:rPr>
        <w:t>文集目录</w:t>
      </w:r>
      <w:r>
        <w:rPr>
          <w:rFonts w:hint="eastAsia" w:ascii="宋体" w:hAnsi="宋体" w:eastAsia="宋体" w:cs="宋体"/>
          <w:b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-744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第1章 2004年—2005年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1.野生稻高产基因及其分子标记辅助育种研究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邓启云;袁隆平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2.水稻籼爪交和粳爪交杂种优势的研究:Ⅳ.籼爪交杂种品质性...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3.植物细胞质雄性不育系育种的反向核置换技术分析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4.远缘物种DNA导入水稻保持系的种质创新及SSR分析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赵炳然;夏红爱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5.位点特异性重组技术在繁殖普通核雄性不育系中的利用潜力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6.应用群体改良技术选育水稻温敏核不育系的研究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武小金;袁隆平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7.质体转化开创作物杂种优势利用新途径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8.水稻质核互作雄性不育系选育的反向杂交法研究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9.超高产杂交稻的光合特性研究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刘建丰;袁隆平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10.国家杂交水稻工程技术研究中心育成高抗稻瘟病的优质三系...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赵炳然;阳和华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11.应用SSR分子标记鉴定超级杂交水稻组合及其纯度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辛业芸;张展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12.籼爪交和粳爪交杂种F_1代性状间关系的研究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13.杂交水稻分子育种取得重大进展(英文)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赵炳然;袁隆平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14.超级杂交稻模式组合的形态学优势分析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邓启云;袁隆平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15.通过导入远缘物种基因组DNA途径的杂交水稻分子育种研究...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赵炳然;袁隆平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第2章 2006年—2010年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1.超级杂交稻模式株型的光合优势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邓启云;袁隆平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2.水稻C815S及其同源株系的育性光温特性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何强;陈立云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3.非AA型野生稻叶绿体DNA籼粳特性研究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张武汉;邓华凤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4.超级杂交水稻谷粒产量与叶光合速率的关系(英文)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陈悦;袁隆平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5.实施超级杂交稻“种三产四”丰产工程的建议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6.栽培方式对超级杂交稻生理特性和产量的影响及其灰色关联...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吴朝晖;袁隆平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7.水稻光敏与温敏核不育基因之间互作效应与利用研究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8.漫长之路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袁隆平;Adam Barclay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9.水稻质核互作雄性不育系的微效恢复基因定位和排除方法研...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10.强优势杂交水稻的研究进展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邓华凤;朱英国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11.水稻亚种间重组自交系及其回交群体产量性状的相关与通径...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辛业芸;袁隆平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12.不同施肥量和密度对超级杂交水稻叶片和根系的影响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吴朝晖;袁隆平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13.不同施氮量和密度对超级杂交水稻产量及群体结构的影响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吴朝晖;袁隆平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14.水稻质核互作雄性不育系的微效恢复基因定位和排除方法研...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李新奇;袁隆平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15.利用野生稻高产基因培育超级杂交稻研究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邓启云;袁隆平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16.水稻突变体FSV1雌不育基因的初步定位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黄祯;赵炳然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第3章 2011年—2015年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1.超级杂交稻的培育需要基因工程的加盟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袁隆平;赵炳然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2.新株型育种进展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3.湖南隆回超级杂交稻“百亩方”单产突破13.5t/hm~2的栽培...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彭既明;袁隆平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4.根外喷施有机液肥对双季稻防衰壮籽的应用效果研究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吴朝晖;邓志刚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5.微生物量的变化与超级杂交稻产量的关系研究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吴朝晖;袁隆平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6.超级杂交中籼稻高产生理生态及其调控研究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吴朝晖;袁隆平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7.转Bar基因抗除草剂水稻Bar68-1的研究与应用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肖国樱;袁隆平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8.超级杂交稻两优培九产量杂种优势标记与QTL分析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辛业芸;袁隆平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B4A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第4章 2016年—2021年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1.杂交稻及其亲本稻米品质性状与遗传规律研究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黄志远;吕启明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2.基于微生物分离培养的超级杂交水稻深两优5814种子内生细...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王伟平;李南南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3.水稻斑马叶突变体zebra1349的表型鉴定及基因精细定位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郭国强;孙学武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4.第三代杂交水稻初步研究成功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5B4A2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5.水稻的雄性不孕性——原文再版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B4A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B4A2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袁隆平</w:t>
      </w:r>
    </w:p>
    <w:p>
      <w:pP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sz w:val="45"/>
          <w:szCs w:val="45"/>
          <w:shd w:val="clear" w:fill="E7F2EC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71E1"/>
    <w:rsid w:val="227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2021-08-12T02:53:00Z</dcterms:created>
  <dc:creator>nydzytsg2</dc:creator>
  <cp:lastModifiedBy>nydzytsg2</cp:lastModifiedBy>
  <dcterms:modified xsi:type="dcterms:W3CDTF">2021-08-12T03:03:29Z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