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33"/>
          <w:szCs w:val="33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  <w:t>活动｜"我见证，中国力量！"全民朗读活动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当三月从时间的洪流里打马而过，最美人间四月天也向我们轻轻吹起了号角。</w:t>
      </w:r>
      <w:r>
        <w:rPr>
          <w:color w:val="B11626"/>
          <w:sz w:val="28"/>
          <w:szCs w:val="28"/>
          <w:bdr w:val="none" w:color="auto" w:sz="0" w:space="0"/>
        </w:rPr>
        <w:t>在这桃李芳菲的仲春四月，我们即将迎来第25个“世界读书日”。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自1995年联合国教科文组织宣布4月23日为“世界读书日”后，2016年12月我国也发布了首个全民阅读规划——《全民阅读“十三五”时期发展规划》。</w:t>
      </w:r>
      <w:r>
        <w:rPr>
          <w:color w:val="B11626"/>
          <w:sz w:val="28"/>
          <w:szCs w:val="28"/>
          <w:bdr w:val="none" w:color="auto" w:sz="0" w:space="0"/>
        </w:rPr>
        <w:t>读书，不仅关系到个人的成长，也关系到中华民族的伟大复兴。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今年新冠肺炎疫情发生以来，无数逆行者奋战在一线，使得中国的抗疫之战取得了一定成果。当疫情在全球蔓延，中国又迅速派出专家医疗队伍支援其他国家，钟南山院士也接受采访分享中国经验。</w:t>
      </w:r>
      <w:r>
        <w:rPr>
          <w:color w:val="B11626"/>
          <w:sz w:val="28"/>
          <w:szCs w:val="28"/>
          <w:bdr w:val="none" w:color="auto" w:sz="0" w:space="0"/>
        </w:rPr>
        <w:t>正是中国人知识凝聚的力量，才让世界看到了如此强大的中国力量！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无论何时何地，期望每一个你都能享受阅读的乐趣，爱上读书，坚定文化自信，学习中国优秀传统文化和世界先进文化，共同建设书香中国！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8"/>
          <w:szCs w:val="28"/>
          <w:bdr w:val="none" w:color="auto" w:sz="0" w:space="0"/>
        </w:rPr>
        <w:t>阅读是一个不断输入与充实自我的过程，一个始终保持活力和旺盛生命力的民族，是因为从未停止过能量的储蓄。在4·23世界读书日，参与全民朗读活动，让世界听到中国声音，感受中国力量</w:t>
      </w:r>
      <w:r>
        <w:rPr>
          <w:bdr w:val="none" w:color="auto" w:sz="0" w:space="0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rStyle w:val="6"/>
          <w:sz w:val="28"/>
          <w:szCs w:val="28"/>
          <w:bdr w:val="none" w:color="auto" w:sz="0" w:space="0"/>
        </w:rPr>
        <w:t>全民朗读活动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rStyle w:val="6"/>
          <w:sz w:val="28"/>
          <w:szCs w:val="28"/>
          <w:bdr w:val="none" w:color="auto" w:sz="0" w:space="0"/>
        </w:rPr>
        <w:t>&gt;&gt;主题：我见证，中国力量！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6"/>
          <w:sz w:val="28"/>
          <w:szCs w:val="28"/>
          <w:bdr w:val="none" w:color="auto" w:sz="0" w:space="0"/>
        </w:rPr>
      </w:pPr>
      <w:r>
        <w:rPr>
          <w:rStyle w:val="6"/>
          <w:sz w:val="28"/>
          <w:szCs w:val="28"/>
          <w:bdr w:val="none" w:color="auto" w:sz="0" w:space="0"/>
        </w:rPr>
        <w:t>&gt;&gt;时间：4月15日-5月10日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rStyle w:val="6"/>
          <w:sz w:val="28"/>
          <w:szCs w:val="28"/>
          <w:bdr w:val="none" w:color="auto" w:sz="0" w:space="0"/>
        </w:rPr>
        <w:t>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rStyle w:val="6"/>
          <w:sz w:val="28"/>
          <w:szCs w:val="28"/>
          <w:bdr w:val="none" w:color="auto" w:sz="0" w:space="0"/>
        </w:rPr>
        <w:t>参与方式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打开</w:t>
      </w:r>
      <w:r>
        <w:rPr>
          <w:color w:val="B11626"/>
          <w:sz w:val="28"/>
          <w:szCs w:val="28"/>
          <w:bdr w:val="none" w:color="auto" w:sz="0" w:space="0"/>
        </w:rPr>
        <w:t>【优谷朗读】</w:t>
      </w:r>
      <w:r>
        <w:rPr>
          <w:sz w:val="28"/>
          <w:szCs w:val="28"/>
          <w:bdr w:val="none" w:color="auto" w:sz="0" w:space="0"/>
        </w:rPr>
        <w:t>微信小程序，在活动专区报名活动，并配乐朗读生成作品。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rStyle w:val="6"/>
          <w:sz w:val="28"/>
          <w:szCs w:val="28"/>
          <w:bdr w:val="none" w:color="auto" w:sz="0" w:space="0"/>
        </w:rPr>
        <w:t>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rStyle w:val="6"/>
          <w:sz w:val="28"/>
          <w:szCs w:val="28"/>
          <w:bdr w:val="none" w:color="auto" w:sz="0" w:space="0"/>
        </w:rPr>
        <w:t>朗读内容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请选择活动推荐的主题素材进行朗读，分别为：</w:t>
      </w:r>
      <w:r>
        <w:rPr>
          <w:color w:val="B11626"/>
          <w:sz w:val="28"/>
          <w:szCs w:val="28"/>
          <w:bdr w:val="none" w:color="auto" w:sz="0" w:space="0"/>
        </w:rPr>
        <w:t>中国力量、战疫英雄、致敬大师、重温国学、读世界、好书精读、名家谈读书、抗疫书信、文学经典</w:t>
      </w:r>
      <w:r>
        <w:rPr>
          <w:sz w:val="28"/>
          <w:szCs w:val="28"/>
          <w:bdr w:val="none" w:color="auto" w:sz="0" w:space="0"/>
        </w:rPr>
        <w:t>等主题，每个主题下都包含一定数量的朗读素材。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rStyle w:val="6"/>
          <w:sz w:val="28"/>
          <w:szCs w:val="28"/>
          <w:bdr w:val="none" w:color="auto" w:sz="0" w:space="0"/>
        </w:rPr>
        <w:t>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rStyle w:val="6"/>
          <w:sz w:val="28"/>
          <w:szCs w:val="28"/>
          <w:bdr w:val="none" w:color="auto" w:sz="0" w:space="0"/>
        </w:rPr>
        <w:t>作品要求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朗读活动</w:t>
      </w:r>
      <w:r>
        <w:rPr>
          <w:color w:val="B11626"/>
          <w:sz w:val="28"/>
          <w:szCs w:val="28"/>
          <w:bdr w:val="none" w:color="auto" w:sz="0" w:space="0"/>
        </w:rPr>
        <w:t>不限定作品数量</w:t>
      </w:r>
      <w:r>
        <w:rPr>
          <w:sz w:val="28"/>
          <w:szCs w:val="28"/>
          <w:bdr w:val="none" w:color="auto" w:sz="0" w:space="0"/>
        </w:rPr>
        <w:t>，朗读者可上传多份作品，主办方择优评选。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color w:val="646464"/>
          <w:sz w:val="28"/>
          <w:szCs w:val="28"/>
          <w:bdr w:val="none" w:color="auto" w:sz="0" w:space="0"/>
        </w:rPr>
        <w:t>每个作品控制在</w:t>
      </w:r>
      <w:r>
        <w:rPr>
          <w:color w:val="B11626"/>
          <w:sz w:val="28"/>
          <w:szCs w:val="28"/>
          <w:bdr w:val="none" w:color="auto" w:sz="0" w:space="0"/>
        </w:rPr>
        <w:t>10分钟以内</w:t>
      </w:r>
      <w:r>
        <w:rPr>
          <w:color w:val="646464"/>
          <w:sz w:val="28"/>
          <w:szCs w:val="28"/>
          <w:bdr w:val="none" w:color="auto" w:sz="0" w:space="0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color w:val="646464"/>
          <w:sz w:val="28"/>
          <w:szCs w:val="28"/>
          <w:bdr w:val="none" w:color="auto" w:sz="0" w:space="0"/>
        </w:rPr>
        <w:t>请在安静的环境下录制作品，注意通过</w:t>
      </w:r>
      <w:r>
        <w:rPr>
          <w:color w:val="B11626"/>
          <w:sz w:val="28"/>
          <w:szCs w:val="28"/>
          <w:bdr w:val="none" w:color="auto" w:sz="0" w:space="0"/>
        </w:rPr>
        <w:t>调节手机音量键</w:t>
      </w:r>
      <w:r>
        <w:rPr>
          <w:color w:val="646464"/>
          <w:sz w:val="28"/>
          <w:szCs w:val="28"/>
          <w:bdr w:val="none" w:color="auto" w:sz="0" w:space="0"/>
        </w:rPr>
        <w:t>调节配乐声音的大小。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rStyle w:val="6"/>
          <w:sz w:val="28"/>
          <w:szCs w:val="28"/>
          <w:bdr w:val="none" w:color="auto" w:sz="0" w:space="0"/>
        </w:rPr>
        <w:t>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rStyle w:val="6"/>
          <w:sz w:val="28"/>
          <w:szCs w:val="28"/>
          <w:bdr w:val="none" w:color="auto" w:sz="0" w:space="0"/>
        </w:rPr>
        <w:t>评选方式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通过</w:t>
      </w:r>
      <w:r>
        <w:rPr>
          <w:color w:val="B11626"/>
          <w:sz w:val="28"/>
          <w:szCs w:val="28"/>
          <w:bdr w:val="none" w:color="auto" w:sz="0" w:space="0"/>
        </w:rPr>
        <w:t>网络投票</w:t>
      </w:r>
      <w:r>
        <w:rPr>
          <w:sz w:val="28"/>
          <w:szCs w:val="28"/>
          <w:bdr w:val="none" w:color="auto" w:sz="0" w:space="0"/>
        </w:rPr>
        <w:t>评选出最佳网络人气奖，通过</w:t>
      </w:r>
      <w:r>
        <w:rPr>
          <w:color w:val="B11626"/>
          <w:sz w:val="28"/>
          <w:szCs w:val="28"/>
          <w:bdr w:val="none" w:color="auto" w:sz="0" w:space="0"/>
        </w:rPr>
        <w:t>优谷评审团队</w:t>
      </w:r>
      <w:r>
        <w:rPr>
          <w:sz w:val="28"/>
          <w:szCs w:val="28"/>
          <w:bdr w:val="none" w:color="auto" w:sz="0" w:space="0"/>
        </w:rPr>
        <w:t>对作品的评选，评选出优秀作品一、二、三等奖，并通过</w:t>
      </w:r>
      <w:r>
        <w:rPr>
          <w:color w:val="B11626"/>
          <w:sz w:val="28"/>
          <w:szCs w:val="28"/>
          <w:bdr w:val="none" w:color="auto" w:sz="0" w:space="0"/>
        </w:rPr>
        <w:t>优秀作品形成的积分</w:t>
      </w:r>
      <w:r>
        <w:rPr>
          <w:sz w:val="28"/>
          <w:szCs w:val="28"/>
          <w:bdr w:val="none" w:color="auto" w:sz="0" w:space="0"/>
        </w:rPr>
        <w:t>，评选出优秀组织奖。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rStyle w:val="6"/>
          <w:color w:val="355D8F"/>
          <w:sz w:val="28"/>
          <w:szCs w:val="28"/>
          <w:bdr w:val="none" w:color="auto" w:sz="0" w:space="0"/>
        </w:rPr>
        <w:t>一二三等奖：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启用评分榜单，邀请朗读专业老师对作品评分。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一等奖：95分-100分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二等奖：88-94分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三等奖：80-88分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rStyle w:val="6"/>
          <w:color w:val="355D8F"/>
          <w:sz w:val="28"/>
          <w:szCs w:val="28"/>
          <w:bdr w:val="none" w:color="auto" w:sz="0" w:space="0"/>
        </w:rPr>
        <w:t>最高人气奖：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color w:val="646464"/>
          <w:sz w:val="28"/>
          <w:szCs w:val="28"/>
          <w:bdr w:val="none" w:color="auto" w:sz="0" w:space="0"/>
        </w:rPr>
        <w:t>按照作品投票数从高到低排名，每组投票总数按照从高到低排名，投票量最高的前30名为人气奖。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rStyle w:val="6"/>
          <w:color w:val="355D8F"/>
          <w:sz w:val="28"/>
          <w:szCs w:val="28"/>
          <w:bdr w:val="none" w:color="auto" w:sz="0" w:space="0"/>
        </w:rPr>
        <w:t>优秀组织奖：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color w:val="646464"/>
          <w:sz w:val="28"/>
          <w:szCs w:val="28"/>
          <w:bdr w:val="none" w:color="auto" w:sz="0" w:space="0"/>
        </w:rPr>
        <w:t>根据机构获奖作品计算积分，并按照积分总和排名，一等奖 10 分/名，二等奖 7 分/名， 三等奖 5 分/名，网络人气奖3分/名。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rStyle w:val="6"/>
          <w:color w:val="355D8F"/>
          <w:sz w:val="28"/>
          <w:szCs w:val="28"/>
          <w:bdr w:val="none" w:color="auto" w:sz="0" w:space="0"/>
        </w:rPr>
        <w:t>机构参与奖：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color w:val="646464"/>
          <w:sz w:val="28"/>
          <w:szCs w:val="28"/>
          <w:bdr w:val="none" w:color="auto" w:sz="0" w:space="0"/>
        </w:rPr>
        <w:t>根据机构参与活动的人数评选，参与朗读活动人数前10的机构，优谷朗读亭将颁发参与奖。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rStyle w:val="6"/>
          <w:sz w:val="28"/>
          <w:szCs w:val="28"/>
          <w:bdr w:val="none" w:color="auto" w:sz="0" w:space="0"/>
        </w:rPr>
        <w:t>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rStyle w:val="6"/>
          <w:sz w:val="28"/>
          <w:szCs w:val="28"/>
          <w:bdr w:val="none" w:color="auto" w:sz="0" w:space="0"/>
        </w:rPr>
        <w:t>奖项设置</w:t>
      </w:r>
    </w:p>
    <w:tbl>
      <w:tblPr>
        <w:tblW w:w="95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05"/>
        <w:gridCol w:w="1905"/>
        <w:gridCol w:w="1905"/>
        <w:gridCol w:w="1905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pct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355D8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  <w:bdr w:val="none" w:color="auto" w:sz="0" w:space="0"/>
              </w:rPr>
              <w:t>奖项</w:t>
            </w:r>
          </w:p>
        </w:tc>
        <w:tc>
          <w:tcPr>
            <w:tcW w:w="1000" w:type="pct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355D8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  <w:bdr w:val="none" w:color="auto" w:sz="0" w:space="0"/>
              </w:rPr>
              <w:t>小学生组</w:t>
            </w:r>
          </w:p>
        </w:tc>
        <w:tc>
          <w:tcPr>
            <w:tcW w:w="1000" w:type="pct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355D8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  <w:bdr w:val="none" w:color="auto" w:sz="0" w:space="0"/>
              </w:rPr>
              <w:t>中学生组</w:t>
            </w:r>
          </w:p>
        </w:tc>
        <w:tc>
          <w:tcPr>
            <w:tcW w:w="1000" w:type="pct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355D8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  <w:bdr w:val="none" w:color="auto" w:sz="0" w:space="0"/>
              </w:rPr>
              <w:t>大学生组</w:t>
            </w:r>
          </w:p>
        </w:tc>
        <w:tc>
          <w:tcPr>
            <w:tcW w:w="1000" w:type="pct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355D8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  <w:bdr w:val="none" w:color="auto" w:sz="0" w:space="0"/>
              </w:rPr>
              <w:t>成人组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pct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一等奖</w:t>
            </w:r>
          </w:p>
        </w:tc>
        <w:tc>
          <w:tcPr>
            <w:tcW w:w="1000" w:type="pct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1名</w:t>
            </w:r>
          </w:p>
        </w:tc>
        <w:tc>
          <w:tcPr>
            <w:tcW w:w="1000" w:type="pct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1名</w:t>
            </w:r>
          </w:p>
        </w:tc>
        <w:tc>
          <w:tcPr>
            <w:tcW w:w="1000" w:type="pct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1名</w:t>
            </w:r>
          </w:p>
        </w:tc>
        <w:tc>
          <w:tcPr>
            <w:tcW w:w="1000" w:type="pct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pct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二等奖</w:t>
            </w:r>
          </w:p>
        </w:tc>
        <w:tc>
          <w:tcPr>
            <w:tcW w:w="1000" w:type="pct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5名</w:t>
            </w:r>
          </w:p>
        </w:tc>
        <w:tc>
          <w:tcPr>
            <w:tcW w:w="1000" w:type="pct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5名</w:t>
            </w:r>
          </w:p>
        </w:tc>
        <w:tc>
          <w:tcPr>
            <w:tcW w:w="1000" w:type="pct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5名</w:t>
            </w:r>
          </w:p>
        </w:tc>
        <w:tc>
          <w:tcPr>
            <w:tcW w:w="1000" w:type="pct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5名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pct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三等奖</w:t>
            </w:r>
          </w:p>
        </w:tc>
        <w:tc>
          <w:tcPr>
            <w:tcW w:w="1000" w:type="pct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8名</w:t>
            </w:r>
          </w:p>
        </w:tc>
        <w:tc>
          <w:tcPr>
            <w:tcW w:w="1000" w:type="pct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8名</w:t>
            </w:r>
          </w:p>
        </w:tc>
        <w:tc>
          <w:tcPr>
            <w:tcW w:w="1000" w:type="pct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8名</w:t>
            </w:r>
          </w:p>
        </w:tc>
        <w:tc>
          <w:tcPr>
            <w:tcW w:w="1000" w:type="pct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8名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pct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网络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人气奖</w:t>
            </w:r>
          </w:p>
        </w:tc>
        <w:tc>
          <w:tcPr>
            <w:tcW w:w="1000" w:type="pct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30名</w:t>
            </w:r>
          </w:p>
        </w:tc>
        <w:tc>
          <w:tcPr>
            <w:tcW w:w="1000" w:type="pct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30名</w:t>
            </w:r>
          </w:p>
        </w:tc>
        <w:tc>
          <w:tcPr>
            <w:tcW w:w="1000" w:type="pct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30名</w:t>
            </w:r>
          </w:p>
        </w:tc>
        <w:tc>
          <w:tcPr>
            <w:tcW w:w="1000" w:type="pct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30名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pct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优秀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组织奖</w:t>
            </w:r>
          </w:p>
        </w:tc>
        <w:tc>
          <w:tcPr>
            <w:tcW w:w="4000" w:type="pct"/>
            <w:gridSpan w:val="4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5个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pct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机构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参与奖</w:t>
            </w:r>
          </w:p>
        </w:tc>
        <w:tc>
          <w:tcPr>
            <w:tcW w:w="4000" w:type="pct"/>
            <w:gridSpan w:val="4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10个</w:t>
            </w:r>
          </w:p>
        </w:tc>
      </w:tr>
    </w:tbl>
    <w:p>
      <w:pPr>
        <w:rPr>
          <w:vanish/>
          <w:sz w:val="28"/>
          <w:szCs w:val="28"/>
        </w:rPr>
      </w:pPr>
    </w:p>
    <w:tbl>
      <w:tblPr>
        <w:tblW w:w="95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57"/>
        <w:gridCol w:w="6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pct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355D8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  <w:bdr w:val="none" w:color="auto" w:sz="0" w:space="0"/>
              </w:rPr>
              <w:t>奖项</w:t>
            </w:r>
          </w:p>
        </w:tc>
        <w:tc>
          <w:tcPr>
            <w:tcW w:w="3500" w:type="pct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355D8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  <w:bdr w:val="none" w:color="auto" w:sz="0" w:space="0"/>
              </w:rPr>
              <w:t>奖品设置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pct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一等奖</w:t>
            </w:r>
          </w:p>
        </w:tc>
        <w:tc>
          <w:tcPr>
            <w:tcW w:w="3500" w:type="pct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荣誉证书、1000元现金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pct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二等奖</w:t>
            </w:r>
          </w:p>
        </w:tc>
        <w:tc>
          <w:tcPr>
            <w:tcW w:w="3500" w:type="pct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荣誉证书、500元现金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pct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三等奖</w:t>
            </w:r>
          </w:p>
        </w:tc>
        <w:tc>
          <w:tcPr>
            <w:tcW w:w="3500" w:type="pct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荣誉证书、300元现金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pct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网络人气奖</w:t>
            </w:r>
          </w:p>
        </w:tc>
        <w:tc>
          <w:tcPr>
            <w:tcW w:w="3500" w:type="pct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荣誉证书、定制纪念品 1 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pct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优秀组织奖</w:t>
            </w:r>
          </w:p>
        </w:tc>
        <w:tc>
          <w:tcPr>
            <w:tcW w:w="3500" w:type="pct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荣誉证书、1000元现金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pct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机构参与奖</w:t>
            </w:r>
          </w:p>
        </w:tc>
        <w:tc>
          <w:tcPr>
            <w:tcW w:w="3500" w:type="pct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荣誉证书、礼品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rStyle w:val="6"/>
          <w:sz w:val="28"/>
          <w:szCs w:val="28"/>
          <w:bdr w:val="none" w:color="auto" w:sz="0" w:space="0"/>
        </w:rPr>
        <w:t>本次朗读活动的优秀作品，将被优谷朗读和全国各文化单位收录，进行线上线下展播。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F26FB"/>
    <w:rsid w:val="6E1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2020-04-15T08:48:00Z</dcterms:created>
  <dc:creator>成成</dc:creator>
  <cp:lastModifiedBy>成成</cp:lastModifiedBy>
  <dcterms:modified xsi:type="dcterms:W3CDTF">2020-04-15T08:56:22Z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